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85E3B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 sobre el projecte</w:t>
      </w:r>
    </w:p>
    <w:p w14:paraId="5EC3A97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[...].</w:t>
      </w:r>
    </w:p>
    <w:p w14:paraId="134A1920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 sobre el tractament de dades personals:</w:t>
      </w:r>
    </w:p>
    <w:p w14:paraId="1CB29CA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De conformitat amb la normativa vigent en matèria de protecció de dades de caràcter personal, t’informem que:</w:t>
      </w:r>
    </w:p>
    <w:p w14:paraId="0B302C61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El responsable del tractament de les dades personals facilitades és la Universitat de Lleida - UdL- (dades de contacte del representant: Secretaria General. Plaça Víctor Siurana, 1, 25003 Lleida; sg@udl.cat; dades de contacte del delegat de protecció de dades: dpd@udl.cat).</w:t>
      </w:r>
    </w:p>
    <w:p w14:paraId="52232ED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Les dades només s’utilitzaran per a les finalitats del present projecte d’investigació, i per a qualsevol altre projecte d’investigació de temàtiques vinculades o relacionades amb els objectius de l’actual Projecte.</w:t>
      </w:r>
    </w:p>
    <w:p w14:paraId="2AC8273A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Les dades estadístiques, resultat del Projecte, es conservaran sempre. La resta de dades personals es conservaran mentre siguin útils per el Projecte, o per a altres projectes d’investigació de temàtiques relacionades</w:t>
      </w:r>
      <w:bookmarkStart w:id="0" w:name="_Hlk176181375"/>
      <w:r>
        <w:rPr>
          <w:rFonts w:ascii="Times New Roman" w:hAnsi="Times New Roman" w:cs="Times New Roman"/>
          <w:i/>
          <w:iCs/>
          <w:sz w:val="24"/>
          <w:szCs w:val="24"/>
        </w:rPr>
        <w:t>. Es destruiran en els termes i condicions previstes en la normativa sobre conservació i eliminació dels documents administratius de la UdL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, i les taules d'avaluació documental aprovades per la Generalitat de Catalunya (http://www.udl.cat/ca/serveis/arxiu/).</w:t>
      </w:r>
    </w:p>
    <w:p w14:paraId="5B9595F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Les dades facilitades són obligatòries per complir amb l’objectiu essencial de la Universitat de Lleida consistent en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impartició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dels estudis de Doctorat, la formació de personal investigador i el desenvolupament de la investigació científica i la transferència del coneixement a la societat, d’acord amb l’establert en la Llei Orgànica 2/2023, de 22 de març del Sistema Universitari. Malgrat tot, la participació en el Projecte és totalment voluntària, i el consentiment, que per força s’ha de donar per participar-hi, es pot revocar en qualsevol moment. </w:t>
      </w:r>
    </w:p>
    <w:p w14:paraId="14A7F46A" w14:textId="27FBC600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La UdL no cedirà les dades a tercers, llevat dels casos estrictament previstos en la Llei. </w:t>
      </w:r>
      <w:r w:rsidR="009A22D6" w:rsidRPr="009A22D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(Modificar si intervenen tercers)</w:t>
      </w:r>
    </w:p>
    <w:p w14:paraId="0A58306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Pots accedir a les teves dades; sol·licitar-ne la rectificació, supressió o portabilitat; sol·licitar-ne la limitació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i, sobretot, oposar-te al tractament (en aquest darrer cas, si al·legues motius vinculats a la teva situació particular),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mitjançant escrit tramès a l'adreça dpd@udl.cat. També pots presentar una reclamació adreçada a l'Autoritat Catalana de Protecció de Dades, mitjançant la seu electrònica de l’Autoritat (https://apdcat.gencat.cat/ca/inici/) o per mitjans no electrònics. </w:t>
      </w:r>
    </w:p>
    <w:p w14:paraId="74455AC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D’acord amb la informació proporcionada tant a través del present com del document d’informació sobre el projecte de recerca declaro que: </w:t>
      </w:r>
    </w:p>
    <w:p w14:paraId="23B82DBB" w14:textId="7638BA91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- He llegit tota la informació que se m’ha proporcionat; he entès les explicacions exposades amb claredat i he pogut realitzar preguntes per comprendre aquesta informació. Hi estic d’acord i accepto participar en el projecte ‘</w:t>
      </w:r>
      <w:r w:rsidR="002D1B4E" w:rsidRPr="002D1B4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TITOL PROJECTE’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BBF23A4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5812">
        <w:rPr>
          <w:highlight w:val="yellow"/>
        </w:rPr>
        <w:t xml:space="preserve">□ 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Sí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  <w:t xml:space="preserve"> □ No</w:t>
      </w:r>
    </w:p>
    <w:p w14:paraId="1EC73A1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Data: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Signatura de la persona participant:</w:t>
      </w:r>
    </w:p>
    <w:p w14:paraId="2ACC15BF" w14:textId="77777777" w:rsidR="009306FF" w:rsidRDefault="009306FF"/>
    <w:sectPr w:rsidR="009306FF" w:rsidSect="00C00F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F4546" w14:textId="77777777" w:rsidR="0076594C" w:rsidRDefault="0076594C" w:rsidP="00CC0C10">
      <w:pPr>
        <w:spacing w:after="0" w:line="240" w:lineRule="auto"/>
      </w:pPr>
      <w:r>
        <w:separator/>
      </w:r>
    </w:p>
  </w:endnote>
  <w:endnote w:type="continuationSeparator" w:id="0">
    <w:p w14:paraId="0D9AB7D7" w14:textId="77777777" w:rsidR="0076594C" w:rsidRDefault="0076594C" w:rsidP="00CC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341C0" w14:textId="77777777" w:rsidR="0076594C" w:rsidRDefault="0076594C" w:rsidP="00CC0C10">
      <w:pPr>
        <w:spacing w:after="0" w:line="240" w:lineRule="auto"/>
      </w:pPr>
      <w:r>
        <w:separator/>
      </w:r>
    </w:p>
  </w:footnote>
  <w:footnote w:type="continuationSeparator" w:id="0">
    <w:p w14:paraId="49BCFA04" w14:textId="77777777" w:rsidR="0076594C" w:rsidRDefault="0076594C" w:rsidP="00CC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904F7" w14:textId="1A7AC9FC" w:rsidR="00CC0C10" w:rsidRDefault="00CC0C10" w:rsidP="00CC0C10">
    <w:pPr>
      <w:pStyle w:val="Capalera"/>
      <w:ind w:left="-993"/>
    </w:pPr>
    <w:r w:rsidRPr="00CC0C10">
      <w:rPr>
        <w:noProof/>
      </w:rPr>
      <w:drawing>
        <wp:inline distT="0" distB="0" distL="0" distR="0" wp14:anchorId="5B360EF5" wp14:editId="423285B1">
          <wp:extent cx="5400040" cy="1427480"/>
          <wp:effectExtent l="0" t="0" r="0" b="0"/>
          <wp:docPr id="7020910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2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10"/>
    <w:rsid w:val="002D1B4E"/>
    <w:rsid w:val="002D2EF2"/>
    <w:rsid w:val="0032126E"/>
    <w:rsid w:val="003F528C"/>
    <w:rsid w:val="0076594C"/>
    <w:rsid w:val="0092125A"/>
    <w:rsid w:val="009306FF"/>
    <w:rsid w:val="0097163E"/>
    <w:rsid w:val="009A22D6"/>
    <w:rsid w:val="00A75215"/>
    <w:rsid w:val="00C00F55"/>
    <w:rsid w:val="00CC0C10"/>
    <w:rsid w:val="00DC5812"/>
    <w:rsid w:val="00ED5F75"/>
    <w:rsid w:val="00F03076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2646"/>
  <w15:chartTrackingRefBased/>
  <w15:docId w15:val="{B242E755-1539-44BB-97E5-DD39761C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CC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C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C0C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C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C0C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C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C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C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C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C0C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C0C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C0C10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C0C10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C0C10"/>
    <w:rPr>
      <w:rFonts w:eastAsiaTheme="majorEastAsia" w:cstheme="majorBidi"/>
      <w:color w:val="2E74B5" w:themeColor="accent1" w:themeShade="BF"/>
      <w:lang w:val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C0C1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C0C10"/>
    <w:rPr>
      <w:rFonts w:eastAsiaTheme="majorEastAsia" w:cstheme="majorBidi"/>
      <w:color w:val="595959" w:themeColor="text1" w:themeTint="A6"/>
      <w:lang w:val="es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C0C1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C0C10"/>
    <w:rPr>
      <w:rFonts w:eastAsiaTheme="majorEastAsia" w:cstheme="majorBidi"/>
      <w:color w:val="272727" w:themeColor="text1" w:themeTint="D8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CC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C0C1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CC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C0C1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CC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C0C10"/>
    <w:rPr>
      <w:i/>
      <w:iCs/>
      <w:color w:val="404040" w:themeColor="text1" w:themeTint="BF"/>
      <w:lang w:val="es-ES"/>
    </w:rPr>
  </w:style>
  <w:style w:type="paragraph" w:styleId="Pargrafdellista">
    <w:name w:val="List Paragraph"/>
    <w:basedOn w:val="Normal"/>
    <w:uiPriority w:val="34"/>
    <w:qFormat/>
    <w:rsid w:val="00CC0C1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C0C10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C0C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C0C10"/>
    <w:rPr>
      <w:i/>
      <w:iCs/>
      <w:color w:val="2E74B5" w:themeColor="accent1" w:themeShade="BF"/>
      <w:lang w:val="es-ES"/>
    </w:rPr>
  </w:style>
  <w:style w:type="character" w:styleId="Refernciaintensa">
    <w:name w:val="Intense Reference"/>
    <w:basedOn w:val="Lletraperdefectedelpargraf"/>
    <w:uiPriority w:val="32"/>
    <w:qFormat/>
    <w:rsid w:val="00CC0C10"/>
    <w:rPr>
      <w:b/>
      <w:bCs/>
      <w:smallCaps/>
      <w:color w:val="2E74B5" w:themeColor="accent1" w:themeShade="BF"/>
      <w:spacing w:val="5"/>
    </w:rPr>
  </w:style>
  <w:style w:type="paragraph" w:customStyle="1" w:styleId="western">
    <w:name w:val="western"/>
    <w:basedOn w:val="Normal"/>
    <w:qFormat/>
    <w:rsid w:val="00CC0C10"/>
    <w:pPr>
      <w:suppressAutoHyphens/>
      <w:spacing w:beforeAutospacing="1" w:after="142" w:line="276" w:lineRule="auto"/>
    </w:pPr>
    <w:rPr>
      <w:rFonts w:ascii="Calibri" w:eastAsia="Times New Roman" w:hAnsi="Calibri" w:cs="Calibri"/>
      <w:color w:val="00000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C0C10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C0C1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Garrido González</dc:creator>
  <cp:keywords/>
  <dc:description/>
  <cp:lastModifiedBy>Noemí Garrido González</cp:lastModifiedBy>
  <cp:revision>5</cp:revision>
  <dcterms:created xsi:type="dcterms:W3CDTF">2024-09-23T10:04:00Z</dcterms:created>
  <dcterms:modified xsi:type="dcterms:W3CDTF">2024-12-18T08:21:00Z</dcterms:modified>
</cp:coreProperties>
</file>